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50D2F" w14:textId="3D93A6EC" w:rsidR="001275E7" w:rsidRDefault="00757B7F" w:rsidP="008136A9">
      <w:pPr>
        <w:pStyle w:val="Untertitel"/>
        <w:spacing w:before="120" w:after="0" w:line="276" w:lineRule="auto"/>
        <w:rPr>
          <w:bCs/>
          <w:kern w:val="28"/>
          <w:sz w:val="28"/>
          <w:szCs w:val="32"/>
          <w:lang w:val="de-AT"/>
        </w:rPr>
      </w:pPr>
      <w:r>
        <w:rPr>
          <w:bCs/>
          <w:kern w:val="28"/>
          <w:sz w:val="28"/>
          <w:szCs w:val="32"/>
          <w:lang w:val="de-AT"/>
        </w:rPr>
        <w:t>Medizin-T</w:t>
      </w:r>
      <w:r w:rsidR="00E60A2E" w:rsidRPr="00E60A2E">
        <w:rPr>
          <w:bCs/>
          <w:kern w:val="28"/>
          <w:sz w:val="28"/>
          <w:szCs w:val="32"/>
          <w:lang w:val="de-AT"/>
        </w:rPr>
        <w:t>ransparent</w:t>
      </w:r>
      <w:r w:rsidR="006A6989">
        <w:rPr>
          <w:bCs/>
          <w:kern w:val="28"/>
          <w:sz w:val="28"/>
          <w:szCs w:val="32"/>
          <w:lang w:val="de-AT"/>
        </w:rPr>
        <w:t xml:space="preserve">: </w:t>
      </w:r>
      <w:r w:rsidR="00F54853">
        <w:rPr>
          <w:bCs/>
          <w:kern w:val="28"/>
          <w:sz w:val="28"/>
          <w:szCs w:val="32"/>
          <w:lang w:val="de-AT"/>
        </w:rPr>
        <w:t xml:space="preserve">Fakten und </w:t>
      </w:r>
      <w:r w:rsidR="001275E7">
        <w:rPr>
          <w:bCs/>
          <w:kern w:val="28"/>
          <w:sz w:val="28"/>
          <w:szCs w:val="32"/>
          <w:lang w:val="de-AT"/>
        </w:rPr>
        <w:t xml:space="preserve">Mythen zur COVID-Impfung </w:t>
      </w:r>
    </w:p>
    <w:p w14:paraId="50178EC7" w14:textId="7EBA5631" w:rsidR="00E60A2E" w:rsidRDefault="001275E7" w:rsidP="008136A9">
      <w:pPr>
        <w:pStyle w:val="Untertitel"/>
        <w:spacing w:before="120" w:after="0" w:line="276" w:lineRule="auto"/>
        <w:rPr>
          <w:lang w:val="de-AT"/>
        </w:rPr>
      </w:pPr>
      <w:r>
        <w:rPr>
          <w:lang w:val="de-AT"/>
        </w:rPr>
        <w:t xml:space="preserve">Plattform für vertrauenswürdige Gesundheitsinformationen der Donau-Universität Krems veröffentlicht evidenzbasierte </w:t>
      </w:r>
      <w:r w:rsidR="000157C3">
        <w:rPr>
          <w:lang w:val="de-AT"/>
        </w:rPr>
        <w:t>Informationen</w:t>
      </w:r>
      <w:r w:rsidR="006A6989">
        <w:rPr>
          <w:lang w:val="de-AT"/>
        </w:rPr>
        <w:t xml:space="preserve"> </w:t>
      </w:r>
      <w:r>
        <w:rPr>
          <w:lang w:val="de-AT"/>
        </w:rPr>
        <w:t>rund um die COVID-Impfung</w:t>
      </w:r>
    </w:p>
    <w:p w14:paraId="7D1CDBA5" w14:textId="3A735445" w:rsidR="00782436" w:rsidRPr="00782436" w:rsidRDefault="00EC6F9B" w:rsidP="005F6A84">
      <w:pPr>
        <w:pStyle w:val="Untertitel"/>
        <w:spacing w:before="120" w:after="0" w:line="276" w:lineRule="auto"/>
      </w:pPr>
      <w:r w:rsidRPr="00EC6F9B">
        <w:t>(</w:t>
      </w:r>
      <w:r w:rsidR="008575DA">
        <w:t>22</w:t>
      </w:r>
      <w:bookmarkStart w:id="0" w:name="_GoBack"/>
      <w:bookmarkEnd w:id="0"/>
      <w:r w:rsidRPr="00EC6F9B">
        <w:t xml:space="preserve">.02.21): </w:t>
      </w:r>
      <w:r w:rsidR="001275E7" w:rsidRPr="001275E7">
        <w:t>In einer laufend aktualisierten Artikelserie beantwortet Medizin</w:t>
      </w:r>
      <w:r>
        <w:t>-</w:t>
      </w:r>
      <w:r w:rsidR="001275E7" w:rsidRPr="001275E7">
        <w:t xml:space="preserve"> Transparent Fragen rund um die C</w:t>
      </w:r>
      <w:r w:rsidR="00146C39">
        <w:t>OVID</w:t>
      </w:r>
      <w:r w:rsidR="001275E7" w:rsidRPr="001275E7">
        <w:t>-Impfung</w:t>
      </w:r>
      <w:r w:rsidR="00231BEA">
        <w:t>. Dabei</w:t>
      </w:r>
      <w:r w:rsidR="001275E7" w:rsidRPr="001275E7">
        <w:t xml:space="preserve"> </w:t>
      </w:r>
      <w:r w:rsidR="003E6810">
        <w:t>erfüllt</w:t>
      </w:r>
      <w:r w:rsidR="00231BEA">
        <w:t xml:space="preserve"> die evidenzbasierte Plattform</w:t>
      </w:r>
      <w:r w:rsidR="003E6810">
        <w:t xml:space="preserve"> in Österreich als erste Informationsquelle die hohen Qualitätsstandards der „Guten Gesundheitsinformation“.</w:t>
      </w:r>
      <w:r w:rsidR="001275E7">
        <w:t xml:space="preserve"> </w:t>
      </w:r>
      <w:r w:rsidR="003E6810">
        <w:t xml:space="preserve">Das </w:t>
      </w:r>
      <w:r w:rsidR="0077516C" w:rsidRPr="0077516C">
        <w:t>Fazit</w:t>
      </w:r>
      <w:r w:rsidR="003E6810">
        <w:t xml:space="preserve"> zur COVID-Impfung</w:t>
      </w:r>
      <w:r w:rsidR="0077516C" w:rsidRPr="0077516C">
        <w:t>:</w:t>
      </w:r>
      <w:r w:rsidR="00782436">
        <w:t xml:space="preserve"> </w:t>
      </w:r>
      <w:r w:rsidR="006A6933" w:rsidRPr="006A6933">
        <w:t xml:space="preserve">Milde </w:t>
      </w:r>
      <w:r w:rsidR="006A6933">
        <w:t>Reaktionen</w:t>
      </w:r>
      <w:r w:rsidR="006A6933" w:rsidRPr="006A6933">
        <w:t xml:space="preserve"> </w:t>
      </w:r>
      <w:r w:rsidR="006A6933">
        <w:t>auf die Corona-Impfstoffe sind</w:t>
      </w:r>
      <w:r w:rsidR="006A6933" w:rsidRPr="006A6933">
        <w:t xml:space="preserve"> häufig, doch </w:t>
      </w:r>
      <w:r w:rsidR="006A6933">
        <w:t>ihr</w:t>
      </w:r>
      <w:r w:rsidR="006A6933" w:rsidRPr="006A6933">
        <w:t xml:space="preserve"> Nutzen überwiegt diese </w:t>
      </w:r>
      <w:r w:rsidR="005145C3">
        <w:t xml:space="preserve">Risiken </w:t>
      </w:r>
      <w:r w:rsidR="006A6933" w:rsidRPr="006A6933">
        <w:t>deutlich. Die Impfstoffe sind das derzeit wirks</w:t>
      </w:r>
      <w:r w:rsidR="005145C3">
        <w:t>amste Mittel gegen die Pandemie,</w:t>
      </w:r>
      <w:r w:rsidR="006A6933">
        <w:t xml:space="preserve"> </w:t>
      </w:r>
      <w:r w:rsidR="005145C3">
        <w:t>e</w:t>
      </w:r>
      <w:r w:rsidR="0077516C" w:rsidRPr="0077516C">
        <w:t>s gibt jedoch auch noch offene Fragen.</w:t>
      </w:r>
    </w:p>
    <w:p w14:paraId="07FBBDB1" w14:textId="33EB7D94" w:rsidR="00F34EE6" w:rsidRDefault="00E60A2E" w:rsidP="007133ED">
      <w:pPr>
        <w:pStyle w:val="Informationen"/>
        <w:spacing w:before="120" w:line="276" w:lineRule="auto"/>
        <w:rPr>
          <w:lang w:val="de-DE"/>
        </w:rPr>
      </w:pPr>
      <w:r w:rsidRPr="00E60A2E">
        <w:rPr>
          <w:lang w:val="de-DE"/>
        </w:rPr>
        <w:t xml:space="preserve">Was die bevorstehende </w:t>
      </w:r>
      <w:r w:rsidR="00146C39" w:rsidRPr="00E60A2E">
        <w:rPr>
          <w:lang w:val="de-DE"/>
        </w:rPr>
        <w:t>C</w:t>
      </w:r>
      <w:r w:rsidR="00146C39">
        <w:rPr>
          <w:lang w:val="de-DE"/>
        </w:rPr>
        <w:t>OVID</w:t>
      </w:r>
      <w:r w:rsidRPr="00E60A2E">
        <w:rPr>
          <w:lang w:val="de-DE"/>
        </w:rPr>
        <w:t>-Impfung betrifft, fühlen sich viele verunsichert und zu wenig informiert. Zu den verschiedenen Impfstoffen kursieren zahlreiche Mythen und widersprüchliche Botschaften. Oft ist es schwierig zu unterscheiden, welche Informationen vertrauenswürdig sind und welche nicht.</w:t>
      </w:r>
      <w:r w:rsidR="00BC0A68">
        <w:rPr>
          <w:lang w:val="de-DE"/>
        </w:rPr>
        <w:t xml:space="preserve"> </w:t>
      </w:r>
      <w:r w:rsidR="00F34EE6">
        <w:rPr>
          <w:lang w:val="de-DE"/>
        </w:rPr>
        <w:t>Um hier Licht ins Dunk</w:t>
      </w:r>
      <w:r w:rsidR="00146C39">
        <w:rPr>
          <w:lang w:val="de-DE"/>
        </w:rPr>
        <w:t>e</w:t>
      </w:r>
      <w:r w:rsidR="00F34EE6">
        <w:rPr>
          <w:lang w:val="de-DE"/>
        </w:rPr>
        <w:t xml:space="preserve">l zu bringen, veröffentlicht das Team von Medizin-Transparent </w:t>
      </w:r>
      <w:r w:rsidR="00EC6F9B" w:rsidRPr="00EC6F9B">
        <w:rPr>
          <w:lang w:val="de-DE"/>
        </w:rPr>
        <w:t>objektive, wissenschaftlich geprüfte</w:t>
      </w:r>
      <w:r w:rsidR="00F34EE6">
        <w:rPr>
          <w:lang w:val="de-DE"/>
        </w:rPr>
        <w:t xml:space="preserve"> Informationen auf </w:t>
      </w:r>
      <w:hyperlink r:id="rId8" w:history="1">
        <w:r w:rsidR="007133ED" w:rsidRPr="0096411A">
          <w:rPr>
            <w:rStyle w:val="Hyperlink"/>
            <w:lang w:val="de-DE"/>
          </w:rPr>
          <w:t>www.medizin-transparent.at</w:t>
        </w:r>
      </w:hyperlink>
      <w:r w:rsidR="007133ED">
        <w:rPr>
          <w:lang w:val="de-DE"/>
        </w:rPr>
        <w:t>.</w:t>
      </w:r>
      <w:r w:rsidR="00F34EE6">
        <w:rPr>
          <w:lang w:val="de-DE"/>
        </w:rPr>
        <w:t xml:space="preserve"> </w:t>
      </w:r>
      <w:r w:rsidR="009A3842" w:rsidRPr="009A3842">
        <w:rPr>
          <w:lang w:val="de-DE"/>
        </w:rPr>
        <w:t xml:space="preserve">Medizin-Transparent ist ein Projekt von Cochrane Österreich und des Departments für Evidenzbasierte Medizin und Evaluation der Donau-Universität Krems. </w:t>
      </w:r>
    </w:p>
    <w:p w14:paraId="557D8D87" w14:textId="6C3D6357" w:rsidR="00CA69C7" w:rsidRDefault="00CA69C7" w:rsidP="00463DF3">
      <w:pPr>
        <w:pStyle w:val="Informationen"/>
        <w:spacing w:before="120" w:line="276" w:lineRule="auto"/>
        <w:rPr>
          <w:lang w:val="de-DE"/>
        </w:rPr>
      </w:pPr>
      <w:r w:rsidRPr="00CA69C7" w:rsidDel="00CA69C7">
        <w:rPr>
          <w:b/>
          <w:lang w:val="de-DE"/>
        </w:rPr>
        <w:t xml:space="preserve"> </w:t>
      </w:r>
      <w:r w:rsidR="006A6933">
        <w:t xml:space="preserve">„Wir fassen das derzeitige Wissen verständlich, kompakt und evidenzbasiert zusammen und zeigen transparent auf, welche Fragen noch ungeklärt sind. Nur so können </w:t>
      </w:r>
      <w:r w:rsidR="00114D19">
        <w:t>Bürgerinnen und Bürger</w:t>
      </w:r>
      <w:r w:rsidR="006A6933">
        <w:t xml:space="preserve"> </w:t>
      </w:r>
      <w:r w:rsidR="004A1C7E">
        <w:t xml:space="preserve">eine </w:t>
      </w:r>
      <w:r w:rsidR="006A6933">
        <w:t>informierte Entscheidung zur Impfung treffen“</w:t>
      </w:r>
      <w:r w:rsidR="00F34EE6">
        <w:rPr>
          <w:lang w:val="de-DE"/>
        </w:rPr>
        <w:t xml:space="preserve">, erklärt </w:t>
      </w:r>
      <w:r w:rsidR="009A3842" w:rsidRPr="009A3842">
        <w:rPr>
          <w:lang w:val="de-DE"/>
        </w:rPr>
        <w:t xml:space="preserve">Univ.-Prof. Dr. Gerald </w:t>
      </w:r>
      <w:proofErr w:type="spellStart"/>
      <w:r w:rsidR="009A3842" w:rsidRPr="009A3842">
        <w:rPr>
          <w:lang w:val="de-DE"/>
        </w:rPr>
        <w:t>Gartlehner</w:t>
      </w:r>
      <w:proofErr w:type="spellEnd"/>
      <w:r w:rsidR="009A3842" w:rsidRPr="009A3842">
        <w:rPr>
          <w:lang w:val="de-DE"/>
        </w:rPr>
        <w:t>, MPH</w:t>
      </w:r>
      <w:r>
        <w:rPr>
          <w:lang w:val="de-DE"/>
        </w:rPr>
        <w:t xml:space="preserve">, Leiter des Departments für Evidenzbasierte Medizin und Evaluation. </w:t>
      </w:r>
    </w:p>
    <w:p w14:paraId="1F4F6587" w14:textId="4C6D3F15" w:rsidR="00782436" w:rsidRDefault="006A6933">
      <w:pPr>
        <w:pStyle w:val="Informationen"/>
        <w:spacing w:before="120" w:line="276" w:lineRule="auto"/>
        <w:rPr>
          <w:lang w:val="de-DE"/>
        </w:rPr>
      </w:pPr>
      <w:r>
        <w:t xml:space="preserve">„Vertrauenswürdige Informationen geben Sicherheit und sind das wirksamste Mittel gegen Gerüchte und Mythen. Gute Gesundheitsinformation legt nachvollziehbar und objektiv alle Fakten auf den Tisch </w:t>
      </w:r>
      <w:r w:rsidR="005F6A84">
        <w:t>–</w:t>
      </w:r>
      <w:r>
        <w:t xml:space="preserve"> den Nutzen genauso wie Unsi</w:t>
      </w:r>
      <w:r w:rsidR="00923C89">
        <w:t>cherheiten und mögliche Risiken</w:t>
      </w:r>
      <w:r>
        <w:t xml:space="preserve">“, </w:t>
      </w:r>
      <w:r>
        <w:rPr>
          <w:lang w:val="de-DE"/>
        </w:rPr>
        <w:t xml:space="preserve">so </w:t>
      </w:r>
      <w:r w:rsidRPr="00CA69C7">
        <w:rPr>
          <w:lang w:val="de-DE"/>
        </w:rPr>
        <w:t>Dr. Jana Meixner vom Team Medizin-Transparent</w:t>
      </w:r>
      <w:r>
        <w:rPr>
          <w:lang w:val="de-DE"/>
        </w:rPr>
        <w:t>.</w:t>
      </w:r>
      <w:r w:rsidR="00782436">
        <w:rPr>
          <w:lang w:val="de-DE"/>
        </w:rPr>
        <w:t xml:space="preserve"> </w:t>
      </w:r>
    </w:p>
    <w:p w14:paraId="6B7B7033" w14:textId="1EF72C87" w:rsidR="004B4866" w:rsidRDefault="00AC5F50">
      <w:pPr>
        <w:pStyle w:val="Informationen"/>
        <w:spacing w:before="120" w:line="276" w:lineRule="auto"/>
        <w:rPr>
          <w:b/>
          <w:lang w:val="de-DE"/>
        </w:rPr>
      </w:pPr>
      <w:r>
        <w:rPr>
          <w:b/>
          <w:lang w:val="de-DE"/>
        </w:rPr>
        <w:t xml:space="preserve">Nutzen überwiegt </w:t>
      </w:r>
      <w:r w:rsidR="0077516C">
        <w:rPr>
          <w:b/>
          <w:lang w:val="de-DE"/>
        </w:rPr>
        <w:t>Nebenwirkungen</w:t>
      </w:r>
      <w:r>
        <w:rPr>
          <w:b/>
          <w:lang w:val="de-DE"/>
        </w:rPr>
        <w:t xml:space="preserve"> deutlich</w:t>
      </w:r>
    </w:p>
    <w:p w14:paraId="532516A7" w14:textId="7A2A2EFF" w:rsidR="00AC5F50" w:rsidRDefault="00AC5F50" w:rsidP="004B4866">
      <w:pPr>
        <w:pStyle w:val="Informationen"/>
        <w:spacing w:before="120" w:line="276" w:lineRule="auto"/>
        <w:rPr>
          <w:lang w:val="de-DE"/>
        </w:rPr>
      </w:pPr>
      <w:r>
        <w:rPr>
          <w:lang w:val="de-DE"/>
        </w:rPr>
        <w:t xml:space="preserve">Kurzfristige Impfreaktionen wie Kopfschmerzen, </w:t>
      </w:r>
      <w:r w:rsidR="0071074E">
        <w:rPr>
          <w:lang w:val="de-DE"/>
        </w:rPr>
        <w:t>Müdigkeit</w:t>
      </w:r>
      <w:r w:rsidR="005145C3">
        <w:rPr>
          <w:lang w:val="de-DE"/>
        </w:rPr>
        <w:t xml:space="preserve"> oder Schmerzen an der Einstichstelle </w:t>
      </w:r>
      <w:r>
        <w:rPr>
          <w:lang w:val="de-DE"/>
        </w:rPr>
        <w:t>sind häufig</w:t>
      </w:r>
      <w:r w:rsidR="006A5F94">
        <w:rPr>
          <w:lang w:val="de-DE"/>
        </w:rPr>
        <w:t xml:space="preserve"> und unbedenklich</w:t>
      </w:r>
      <w:r w:rsidR="005145C3">
        <w:rPr>
          <w:lang w:val="de-DE"/>
        </w:rPr>
        <w:t xml:space="preserve">. </w:t>
      </w:r>
      <w:r w:rsidR="006A5F94">
        <w:rPr>
          <w:lang w:val="de-DE"/>
        </w:rPr>
        <w:t>Der</w:t>
      </w:r>
      <w:r>
        <w:rPr>
          <w:lang w:val="de-DE"/>
        </w:rPr>
        <w:t xml:space="preserve"> Nutzen der bisher zugelassenen Impfstoffe überwiegt</w:t>
      </w:r>
      <w:r w:rsidR="005B443D">
        <w:rPr>
          <w:lang w:val="de-DE"/>
        </w:rPr>
        <w:t xml:space="preserve"> die</w:t>
      </w:r>
      <w:r>
        <w:rPr>
          <w:lang w:val="de-DE"/>
        </w:rPr>
        <w:t xml:space="preserve"> </w:t>
      </w:r>
      <w:r w:rsidR="005B443D">
        <w:rPr>
          <w:lang w:val="de-DE"/>
        </w:rPr>
        <w:t xml:space="preserve">mögliche Risiken </w:t>
      </w:r>
      <w:r>
        <w:rPr>
          <w:lang w:val="de-DE"/>
        </w:rPr>
        <w:t>deutlich:</w:t>
      </w:r>
      <w:r w:rsidR="005145C3">
        <w:rPr>
          <w:lang w:val="de-DE"/>
        </w:rPr>
        <w:t xml:space="preserve"> Da es derzeit </w:t>
      </w:r>
      <w:r w:rsidR="005145C3">
        <w:rPr>
          <w:lang w:val="de-DE"/>
        </w:rPr>
        <w:lastRenderedPageBreak/>
        <w:t xml:space="preserve">kein Medikament gegen </w:t>
      </w:r>
      <w:r w:rsidR="005F6A84">
        <w:rPr>
          <w:lang w:val="de-DE"/>
        </w:rPr>
        <w:t>COVID</w:t>
      </w:r>
      <w:r w:rsidR="005145C3">
        <w:rPr>
          <w:lang w:val="de-DE"/>
        </w:rPr>
        <w:t>-19</w:t>
      </w:r>
      <w:r w:rsidR="00782436">
        <w:rPr>
          <w:lang w:val="de-DE"/>
        </w:rPr>
        <w:t xml:space="preserve"> gibt, sind die Impfstoffe</w:t>
      </w:r>
      <w:r w:rsidR="005145C3">
        <w:rPr>
          <w:lang w:val="de-DE"/>
        </w:rPr>
        <w:t xml:space="preserve"> neben Hygienemaßnahmen</w:t>
      </w:r>
      <w:r w:rsidR="006A6989">
        <w:rPr>
          <w:lang w:val="de-DE"/>
        </w:rPr>
        <w:t xml:space="preserve"> und Abstandsregeln</w:t>
      </w:r>
      <w:r w:rsidR="005145C3">
        <w:rPr>
          <w:lang w:val="de-DE"/>
        </w:rPr>
        <w:t xml:space="preserve"> </w:t>
      </w:r>
      <w:r w:rsidR="00782436">
        <w:rPr>
          <w:lang w:val="de-DE"/>
        </w:rPr>
        <w:t>die</w:t>
      </w:r>
      <w:r w:rsidR="005145C3">
        <w:rPr>
          <w:lang w:val="de-DE"/>
        </w:rPr>
        <w:t xml:space="preserve"> einzig wirksame</w:t>
      </w:r>
      <w:r w:rsidR="00782436">
        <w:rPr>
          <w:lang w:val="de-DE"/>
        </w:rPr>
        <w:t>n</w:t>
      </w:r>
      <w:r w:rsidR="005145C3">
        <w:rPr>
          <w:lang w:val="de-DE"/>
        </w:rPr>
        <w:t xml:space="preserve"> Mittel, </w:t>
      </w:r>
      <w:r w:rsidR="00782436">
        <w:rPr>
          <w:lang w:val="de-DE"/>
        </w:rPr>
        <w:t xml:space="preserve">um </w:t>
      </w:r>
      <w:r w:rsidR="005145C3">
        <w:rPr>
          <w:lang w:val="de-DE"/>
        </w:rPr>
        <w:t>sich vor einer Erkrankung zu schützen.</w:t>
      </w:r>
    </w:p>
    <w:p w14:paraId="798C3389" w14:textId="2EF3792F" w:rsidR="00A36938" w:rsidRDefault="005145C3">
      <w:pPr>
        <w:pStyle w:val="Informationen"/>
        <w:spacing w:before="120" w:line="276" w:lineRule="auto"/>
        <w:rPr>
          <w:lang w:val="de-DE"/>
        </w:rPr>
      </w:pPr>
      <w:r>
        <w:rPr>
          <w:lang w:val="de-DE"/>
        </w:rPr>
        <w:t xml:space="preserve">Schwere Nebenwirkungen traten nach einer Impfung gegen SARS-CoV-2 bisher nur sehr selten auf. Auch zum allergischen Schock kam es bei einigen wenigen Personen unter Millionen Geimpfter. </w:t>
      </w:r>
      <w:r w:rsidR="006A5F94">
        <w:rPr>
          <w:lang w:val="de-DE"/>
        </w:rPr>
        <w:t xml:space="preserve">Auch </w:t>
      </w:r>
      <w:r w:rsidR="004B4866">
        <w:rPr>
          <w:lang w:val="de-DE"/>
        </w:rPr>
        <w:t>ist di</w:t>
      </w:r>
      <w:r w:rsidR="0077516C">
        <w:rPr>
          <w:lang w:val="de-DE"/>
        </w:rPr>
        <w:t>e Sorge, dass die menschliche D</w:t>
      </w:r>
      <w:r w:rsidR="004B4866">
        <w:rPr>
          <w:lang w:val="de-DE"/>
        </w:rPr>
        <w:t>N</w:t>
      </w:r>
      <w:r w:rsidR="0077516C">
        <w:rPr>
          <w:lang w:val="de-DE"/>
        </w:rPr>
        <w:t>A</w:t>
      </w:r>
      <w:r w:rsidR="004B4866">
        <w:rPr>
          <w:lang w:val="de-DE"/>
        </w:rPr>
        <w:t xml:space="preserve"> durch die Corona-Impfung beeinflusst oder gar verändert wird</w:t>
      </w:r>
      <w:r w:rsidR="00146C39">
        <w:rPr>
          <w:lang w:val="de-DE"/>
        </w:rPr>
        <w:t>,</w:t>
      </w:r>
      <w:r w:rsidR="004B4866">
        <w:rPr>
          <w:lang w:val="de-DE"/>
        </w:rPr>
        <w:t xml:space="preserve"> unbegründet.  </w:t>
      </w:r>
    </w:p>
    <w:p w14:paraId="12A1F4E6" w14:textId="77777777" w:rsidR="0077516C" w:rsidRDefault="00EC6F9B" w:rsidP="004B4866">
      <w:pPr>
        <w:pStyle w:val="Informationen"/>
        <w:spacing w:before="120" w:line="276" w:lineRule="auto"/>
        <w:rPr>
          <w:lang w:val="de-DE"/>
        </w:rPr>
      </w:pPr>
      <w:r>
        <w:rPr>
          <w:b/>
          <w:lang w:val="de-DE"/>
        </w:rPr>
        <w:t>Impfung und menschliches Erbgut</w:t>
      </w:r>
    </w:p>
    <w:p w14:paraId="6A3CE535" w14:textId="713478E8" w:rsidR="004B4866" w:rsidRDefault="004B4866" w:rsidP="004B4866">
      <w:pPr>
        <w:pStyle w:val="Informationen"/>
        <w:spacing w:before="120" w:line="276" w:lineRule="auto"/>
        <w:rPr>
          <w:lang w:val="de-DE"/>
        </w:rPr>
      </w:pPr>
      <w:r w:rsidRPr="004B4866">
        <w:rPr>
          <w:lang w:val="de-DE"/>
        </w:rPr>
        <w:t xml:space="preserve">Der </w:t>
      </w:r>
      <w:proofErr w:type="spellStart"/>
      <w:r w:rsidRPr="004B4866">
        <w:rPr>
          <w:lang w:val="de-DE"/>
        </w:rPr>
        <w:t>m</w:t>
      </w:r>
      <w:r w:rsidR="00F8691A">
        <w:rPr>
          <w:lang w:val="de-DE"/>
        </w:rPr>
        <w:t>essenger</w:t>
      </w:r>
      <w:proofErr w:type="spellEnd"/>
      <w:r w:rsidR="00F8691A">
        <w:rPr>
          <w:lang w:val="de-DE"/>
        </w:rPr>
        <w:t>-</w:t>
      </w:r>
      <w:r w:rsidRPr="004B4866">
        <w:rPr>
          <w:lang w:val="de-DE"/>
        </w:rPr>
        <w:t xml:space="preserve">RNA-Impfstoff </w:t>
      </w:r>
      <w:r w:rsidR="00F8691A">
        <w:rPr>
          <w:lang w:val="de-DE"/>
        </w:rPr>
        <w:t>(</w:t>
      </w:r>
      <w:proofErr w:type="spellStart"/>
      <w:r w:rsidR="00F8691A">
        <w:rPr>
          <w:lang w:val="de-DE"/>
        </w:rPr>
        <w:t>mRNA</w:t>
      </w:r>
      <w:proofErr w:type="spellEnd"/>
      <w:r w:rsidR="00F8691A">
        <w:rPr>
          <w:lang w:val="de-DE"/>
        </w:rPr>
        <w:t>-Impfstoff</w:t>
      </w:r>
      <w:r w:rsidR="00F8691A" w:rsidRPr="00F8691A">
        <w:rPr>
          <w:lang w:val="de-DE"/>
        </w:rPr>
        <w:t xml:space="preserve">) </w:t>
      </w:r>
      <w:r w:rsidRPr="004B4866">
        <w:rPr>
          <w:lang w:val="de-DE"/>
        </w:rPr>
        <w:t>und die menschliche DNA</w:t>
      </w:r>
      <w:r w:rsidR="006A5F94">
        <w:rPr>
          <w:lang w:val="de-DE"/>
        </w:rPr>
        <w:t>, die im Zellkern liegt,</w:t>
      </w:r>
      <w:r w:rsidRPr="004B4866">
        <w:rPr>
          <w:lang w:val="de-DE"/>
        </w:rPr>
        <w:t xml:space="preserve"> kommen miteinander nicht in Kontakt.</w:t>
      </w:r>
      <w:r w:rsidR="00A36938">
        <w:rPr>
          <w:lang w:val="de-DE"/>
        </w:rPr>
        <w:t xml:space="preserve"> </w:t>
      </w:r>
      <w:r w:rsidR="006A5F94">
        <w:rPr>
          <w:lang w:val="de-DE"/>
        </w:rPr>
        <w:t xml:space="preserve">Zudem </w:t>
      </w:r>
      <w:r w:rsidR="00A36938">
        <w:rPr>
          <w:lang w:val="de-DE"/>
        </w:rPr>
        <w:t>ist d</w:t>
      </w:r>
      <w:r w:rsidRPr="004B4866">
        <w:rPr>
          <w:lang w:val="de-DE"/>
        </w:rPr>
        <w:t xml:space="preserve">ie </w:t>
      </w:r>
      <w:proofErr w:type="spellStart"/>
      <w:r w:rsidRPr="004B4866">
        <w:rPr>
          <w:lang w:val="de-DE"/>
        </w:rPr>
        <w:t>mRNA</w:t>
      </w:r>
      <w:proofErr w:type="spellEnd"/>
      <w:r w:rsidR="00C305B7">
        <w:rPr>
          <w:lang w:val="de-DE"/>
        </w:rPr>
        <w:t xml:space="preserve"> </w:t>
      </w:r>
      <w:r w:rsidRPr="004B4866">
        <w:rPr>
          <w:lang w:val="de-DE"/>
        </w:rPr>
        <w:t xml:space="preserve">aus anderen Bausteinen zusammengesetzt als die DNA. Dass die </w:t>
      </w:r>
      <w:proofErr w:type="spellStart"/>
      <w:r w:rsidRPr="004B4866">
        <w:rPr>
          <w:lang w:val="de-DE"/>
        </w:rPr>
        <w:t>mRNA</w:t>
      </w:r>
      <w:proofErr w:type="spellEnd"/>
      <w:r w:rsidRPr="004B4866">
        <w:rPr>
          <w:lang w:val="de-DE"/>
        </w:rPr>
        <w:t xml:space="preserve"> und die DNA miteinander interagieren können, ist deshalb äußerst unwahrscheinlich. Auch auf das Erbgut in Spermien oder Eizellen hat de</w:t>
      </w:r>
      <w:r w:rsidR="00A36938">
        <w:rPr>
          <w:lang w:val="de-DE"/>
        </w:rPr>
        <w:t>r Impfstoff keinen Einfluss.</w:t>
      </w:r>
      <w:r w:rsidR="00C305B7" w:rsidRPr="00C305B7">
        <w:rPr>
          <w:lang w:val="de-DE"/>
        </w:rPr>
        <w:t xml:space="preserve"> </w:t>
      </w:r>
      <w:r w:rsidR="00C305B7">
        <w:rPr>
          <w:lang w:val="de-DE"/>
        </w:rPr>
        <w:t>Genauso haben die</w:t>
      </w:r>
      <w:r w:rsidR="00C305B7" w:rsidRPr="00EC6F9B">
        <w:rPr>
          <w:lang w:val="de-DE"/>
        </w:rPr>
        <w:t xml:space="preserve"> Behauptungen, die Corona-Impfung könnte Frauen unfruchtbar machen, keine wissenschaftliche Grundlage.</w:t>
      </w:r>
    </w:p>
    <w:p w14:paraId="449CB4BC" w14:textId="2EDEBD8D" w:rsidR="004D161B" w:rsidRPr="004D161B" w:rsidRDefault="004D161B" w:rsidP="00EC6F9B">
      <w:pPr>
        <w:pStyle w:val="Informationen"/>
        <w:spacing w:before="120" w:line="276" w:lineRule="auto"/>
        <w:rPr>
          <w:b/>
          <w:lang w:val="de-DE"/>
        </w:rPr>
      </w:pPr>
      <w:r w:rsidRPr="004D161B">
        <w:rPr>
          <w:b/>
          <w:lang w:val="de-DE"/>
        </w:rPr>
        <w:t>Forschungslücken</w:t>
      </w:r>
    </w:p>
    <w:p w14:paraId="34ADEF4A" w14:textId="3F59F29C" w:rsidR="0066785E" w:rsidRDefault="00C305B7">
      <w:pPr>
        <w:pStyle w:val="Informationen"/>
        <w:spacing w:before="120" w:line="276" w:lineRule="auto"/>
        <w:rPr>
          <w:lang w:val="de-DE"/>
        </w:rPr>
      </w:pPr>
      <w:r>
        <w:rPr>
          <w:lang w:val="de-DE"/>
        </w:rPr>
        <w:t xml:space="preserve">Unklar ist derzeit noch, wie lange der Schutz nach der Impfung anhält und wie sich Virus-Mutationen auf die Wirksamkeit auswirken könnten. Ebenso, ob Geimpfte das Virus an andere, </w:t>
      </w:r>
      <w:proofErr w:type="spellStart"/>
      <w:r>
        <w:rPr>
          <w:lang w:val="de-DE"/>
        </w:rPr>
        <w:t>ungeimpfte</w:t>
      </w:r>
      <w:proofErr w:type="spellEnd"/>
      <w:r>
        <w:rPr>
          <w:lang w:val="de-DE"/>
        </w:rPr>
        <w:t xml:space="preserve"> Personen weitergeben können. Auch </w:t>
      </w:r>
      <w:r w:rsidR="004D161B">
        <w:rPr>
          <w:lang w:val="de-DE"/>
        </w:rPr>
        <w:t xml:space="preserve">möglicherweise </w:t>
      </w:r>
      <w:r>
        <w:rPr>
          <w:lang w:val="de-DE"/>
        </w:rPr>
        <w:t>sehr selten</w:t>
      </w:r>
      <w:r w:rsidR="004D161B">
        <w:rPr>
          <w:lang w:val="de-DE"/>
        </w:rPr>
        <w:t xml:space="preserve"> auftretende</w:t>
      </w:r>
      <w:r>
        <w:rPr>
          <w:lang w:val="de-DE"/>
        </w:rPr>
        <w:t xml:space="preserve"> Nebenwirkungen werden erst entdeckt werden, wenn viele Millionen Menschen geimpft wurden. Diese Fragen werden zukünftige Studien sehr wahrscheinlich beantworten können. Denn auch nach </w:t>
      </w:r>
      <w:r w:rsidR="005F6A84">
        <w:rPr>
          <w:lang w:val="de-DE"/>
        </w:rPr>
        <w:t xml:space="preserve">ihrer </w:t>
      </w:r>
      <w:r>
        <w:rPr>
          <w:lang w:val="de-DE"/>
        </w:rPr>
        <w:t xml:space="preserve">Zulassung werden die Corona-Impfstoffe, ihre Nebenwirkungen und ihre Wirksamkeit laufend und engmaschig überwacht.  </w:t>
      </w:r>
    </w:p>
    <w:p w14:paraId="223E9174" w14:textId="77777777" w:rsidR="00E60A2E" w:rsidRPr="00E60A2E" w:rsidRDefault="00732C73" w:rsidP="00E60A2E">
      <w:pPr>
        <w:pStyle w:val="Informationen"/>
        <w:spacing w:before="120" w:line="276" w:lineRule="auto"/>
        <w:rPr>
          <w:b/>
          <w:lang w:val="de-DE"/>
        </w:rPr>
      </w:pPr>
      <w:r>
        <w:rPr>
          <w:b/>
          <w:lang w:val="de-DE"/>
        </w:rPr>
        <w:t xml:space="preserve">Gute Gesundheitsinformation für alle </w:t>
      </w:r>
    </w:p>
    <w:p w14:paraId="2C2AB390" w14:textId="78BD1BD1" w:rsidR="00CA69C7" w:rsidRDefault="00E60A2E" w:rsidP="008B71AD">
      <w:pPr>
        <w:pStyle w:val="Informationen"/>
        <w:spacing w:before="120" w:line="276" w:lineRule="auto"/>
        <w:rPr>
          <w:lang w:val="de-DE"/>
        </w:rPr>
      </w:pPr>
      <w:r w:rsidRPr="00E60A2E">
        <w:rPr>
          <w:lang w:val="de-DE"/>
        </w:rPr>
        <w:t>Alle Informationen auf Medizin</w:t>
      </w:r>
      <w:r w:rsidR="00325C1D">
        <w:rPr>
          <w:lang w:val="de-DE"/>
        </w:rPr>
        <w:t>-</w:t>
      </w:r>
      <w:r w:rsidRPr="00E60A2E">
        <w:rPr>
          <w:lang w:val="de-DE"/>
        </w:rPr>
        <w:t>Transparent erfüllen die 15 Kriterien der „Guten Gesundheitsinformation Österreich“.</w:t>
      </w:r>
      <w:r w:rsidR="00C305B7">
        <w:rPr>
          <w:lang w:val="de-DE"/>
        </w:rPr>
        <w:t xml:space="preserve"> Diese Kriterien sind </w:t>
      </w:r>
      <w:r w:rsidR="00C305B7">
        <w:t>der höchste Standard für Gesundheitsinformationen und wurden von einem unabhängigen Team österreichischer und deutscher Expertinnen und Experten erarbeitet.</w:t>
      </w:r>
      <w:r w:rsidR="00114D19">
        <w:t xml:space="preserve"> </w:t>
      </w:r>
      <w:r w:rsidR="00114D19" w:rsidRPr="00977EA1">
        <w:t>Medizin</w:t>
      </w:r>
      <w:r w:rsidR="005F6A84">
        <w:t>-</w:t>
      </w:r>
      <w:r w:rsidR="00114D19" w:rsidRPr="00977EA1">
        <w:t>Transparent erfüllt als erste</w:t>
      </w:r>
      <w:r w:rsidR="005B443D" w:rsidRPr="00977EA1">
        <w:t>s medizinisches</w:t>
      </w:r>
      <w:r w:rsidR="00114D19" w:rsidRPr="00977EA1">
        <w:t xml:space="preserve"> </w:t>
      </w:r>
      <w:r w:rsidR="006A5F94" w:rsidRPr="00977EA1">
        <w:rPr>
          <w:lang w:val="de-DE"/>
        </w:rPr>
        <w:t>I</w:t>
      </w:r>
      <w:r w:rsidR="005B443D" w:rsidRPr="00977EA1">
        <w:rPr>
          <w:lang w:val="de-DE"/>
        </w:rPr>
        <w:t>nformationsportal</w:t>
      </w:r>
      <w:r w:rsidR="00114D19" w:rsidRPr="00977EA1">
        <w:rPr>
          <w:lang w:val="de-DE"/>
        </w:rPr>
        <w:t xml:space="preserve"> in Österreich diese hohen Standards</w:t>
      </w:r>
      <w:r w:rsidR="00231BEA" w:rsidRPr="00977EA1">
        <w:rPr>
          <w:lang w:val="de-DE"/>
        </w:rPr>
        <w:t>.</w:t>
      </w:r>
    </w:p>
    <w:p w14:paraId="555EDBB7" w14:textId="63BFA524" w:rsidR="00E60A2E" w:rsidRDefault="00E60A2E">
      <w:pPr>
        <w:pStyle w:val="Informationen"/>
        <w:spacing w:before="120" w:line="276" w:lineRule="auto"/>
        <w:rPr>
          <w:lang w:val="de-DE"/>
        </w:rPr>
      </w:pPr>
      <w:r w:rsidRPr="00E60A2E">
        <w:rPr>
          <w:lang w:val="de-DE"/>
        </w:rPr>
        <w:t>Konkret bedeutet das: Medizin-</w:t>
      </w:r>
      <w:r w:rsidR="00325C1D">
        <w:rPr>
          <w:lang w:val="de-DE"/>
        </w:rPr>
        <w:t>T</w:t>
      </w:r>
      <w:r w:rsidRPr="00E60A2E">
        <w:rPr>
          <w:lang w:val="de-DE"/>
        </w:rPr>
        <w:t xml:space="preserve">ransparent berücksichtigt stets sämtliche aussagekräftigen Studien, anstatt nur einzelne Forschungsergebnisse zu betrachten. Die umfassende Recherche erfolgt nachvollziehbar und </w:t>
      </w:r>
      <w:r>
        <w:rPr>
          <w:lang w:val="de-DE"/>
        </w:rPr>
        <w:t>gemäß</w:t>
      </w:r>
      <w:r w:rsidRPr="00E60A2E">
        <w:rPr>
          <w:lang w:val="de-DE"/>
        </w:rPr>
        <w:t xml:space="preserve"> </w:t>
      </w:r>
      <w:r w:rsidR="009A3842" w:rsidRPr="00E60A2E">
        <w:rPr>
          <w:lang w:val="de-DE"/>
        </w:rPr>
        <w:t>eine</w:t>
      </w:r>
      <w:r w:rsidR="009A3842">
        <w:rPr>
          <w:lang w:val="de-DE"/>
        </w:rPr>
        <w:t>m begutachteten Methodenpapier</w:t>
      </w:r>
      <w:r w:rsidRPr="00E60A2E">
        <w:rPr>
          <w:lang w:val="de-DE"/>
        </w:rPr>
        <w:t xml:space="preserve">. </w:t>
      </w:r>
      <w:r w:rsidR="008B71AD">
        <w:rPr>
          <w:lang w:val="de-DE"/>
        </w:rPr>
        <w:t xml:space="preserve">Die verfassten Artikel </w:t>
      </w:r>
      <w:r w:rsidRPr="00E60A2E">
        <w:rPr>
          <w:lang w:val="de-DE"/>
        </w:rPr>
        <w:t>informieren</w:t>
      </w:r>
      <w:r w:rsidR="00325C1D">
        <w:rPr>
          <w:lang w:val="de-DE"/>
        </w:rPr>
        <w:t xml:space="preserve"> </w:t>
      </w:r>
      <w:r w:rsidR="00325C1D" w:rsidRPr="00E60A2E">
        <w:rPr>
          <w:lang w:val="de-DE"/>
        </w:rPr>
        <w:t>objektiv</w:t>
      </w:r>
      <w:r w:rsidR="00325C1D">
        <w:rPr>
          <w:lang w:val="de-DE"/>
        </w:rPr>
        <w:t xml:space="preserve"> ohne </w:t>
      </w:r>
      <w:r w:rsidRPr="00E60A2E">
        <w:rPr>
          <w:lang w:val="de-DE"/>
        </w:rPr>
        <w:t xml:space="preserve">in eine Richtung </w:t>
      </w:r>
      <w:r w:rsidR="00325C1D">
        <w:rPr>
          <w:lang w:val="de-DE"/>
        </w:rPr>
        <w:t xml:space="preserve">zu </w:t>
      </w:r>
      <w:r w:rsidRPr="00E60A2E">
        <w:rPr>
          <w:lang w:val="de-DE"/>
        </w:rPr>
        <w:t xml:space="preserve">beeinflussen. Über </w:t>
      </w:r>
      <w:r w:rsidR="00BC3F52">
        <w:rPr>
          <w:lang w:val="de-DE"/>
        </w:rPr>
        <w:t>den Nutzen</w:t>
      </w:r>
      <w:r w:rsidR="00BC3F52" w:rsidRPr="00E60A2E">
        <w:rPr>
          <w:lang w:val="de-DE"/>
        </w:rPr>
        <w:t xml:space="preserve"> </w:t>
      </w:r>
      <w:r w:rsidRPr="00E60A2E">
        <w:rPr>
          <w:lang w:val="de-DE"/>
        </w:rPr>
        <w:t xml:space="preserve">wird genauso berichtet, wie über </w:t>
      </w:r>
      <w:r w:rsidR="00325C1D">
        <w:rPr>
          <w:lang w:val="de-DE"/>
        </w:rPr>
        <w:t>etwaige Risiken</w:t>
      </w:r>
      <w:r w:rsidR="008B71AD">
        <w:rPr>
          <w:lang w:val="de-DE"/>
        </w:rPr>
        <w:t>.</w:t>
      </w:r>
      <w:r w:rsidR="00782436" w:rsidRPr="00782436">
        <w:rPr>
          <w:lang w:val="de-DE"/>
        </w:rPr>
        <w:t xml:space="preserve"> </w:t>
      </w:r>
      <w:r w:rsidR="00782436" w:rsidRPr="00CA69C7">
        <w:rPr>
          <w:lang w:val="de-DE"/>
        </w:rPr>
        <w:t xml:space="preserve">Weil das Wissen </w:t>
      </w:r>
      <w:r w:rsidR="00782436">
        <w:rPr>
          <w:lang w:val="de-DE"/>
        </w:rPr>
        <w:t xml:space="preserve">gerade jetzt </w:t>
      </w:r>
      <w:r w:rsidR="00782436" w:rsidRPr="00CA69C7">
        <w:rPr>
          <w:lang w:val="de-DE"/>
        </w:rPr>
        <w:t>in h</w:t>
      </w:r>
      <w:r w:rsidR="00782436">
        <w:rPr>
          <w:lang w:val="de-DE"/>
        </w:rPr>
        <w:t>ohem Tempo wächst, werden alle Beiträge regelmäßig aktualisiert.</w:t>
      </w:r>
    </w:p>
    <w:p w14:paraId="331FEDBF" w14:textId="06449600" w:rsidR="00E60A2E" w:rsidRDefault="008B71AD" w:rsidP="00E60A2E">
      <w:pPr>
        <w:pStyle w:val="Informationen"/>
        <w:spacing w:before="120" w:after="0" w:line="276" w:lineRule="auto"/>
        <w:rPr>
          <w:lang w:val="de-DE"/>
        </w:rPr>
      </w:pPr>
      <w:r w:rsidRPr="008B71AD">
        <w:rPr>
          <w:lang w:val="de-DE"/>
        </w:rPr>
        <w:lastRenderedPageBreak/>
        <w:t xml:space="preserve">Die Rechercheplattform ist inhaltlich </w:t>
      </w:r>
      <w:r w:rsidR="000007EC">
        <w:rPr>
          <w:lang w:val="de-DE"/>
        </w:rPr>
        <w:t xml:space="preserve">unabhängig </w:t>
      </w:r>
      <w:r w:rsidRPr="008B71AD">
        <w:rPr>
          <w:lang w:val="de-DE"/>
        </w:rPr>
        <w:t>und akzeptiert weder Gelder aus der Industrie, noch wird auf der Webseite Werbung geschaltet. Die Finanzierung erfolgt ausschließlich durch öffentliche Gelder des Niederösterreichischen Gesundheits- und Sozialfonds (NÖGUS)</w:t>
      </w:r>
      <w:r w:rsidR="008C5821">
        <w:rPr>
          <w:lang w:val="de-DE"/>
        </w:rPr>
        <w:t>,</w:t>
      </w:r>
      <w:r w:rsidRPr="008B71AD">
        <w:rPr>
          <w:lang w:val="de-DE"/>
        </w:rPr>
        <w:t xml:space="preserve"> der Bundesgesundheitsagentur</w:t>
      </w:r>
      <w:r w:rsidR="008C5821">
        <w:rPr>
          <w:lang w:val="de-DE"/>
        </w:rPr>
        <w:t xml:space="preserve"> und der Donau-Universität Krems</w:t>
      </w:r>
      <w:r w:rsidRPr="008B71AD">
        <w:rPr>
          <w:lang w:val="de-DE"/>
        </w:rPr>
        <w:t xml:space="preserve">.  </w:t>
      </w:r>
    </w:p>
    <w:p w14:paraId="6AF0924C" w14:textId="757C0EFD" w:rsidR="008136A9" w:rsidRDefault="007133ED" w:rsidP="007133ED">
      <w:pPr>
        <w:pStyle w:val="Informationen"/>
        <w:spacing w:before="120" w:after="0" w:line="276" w:lineRule="auto"/>
        <w:rPr>
          <w:lang w:val="de-DE"/>
        </w:rPr>
      </w:pPr>
      <w:r w:rsidRPr="007133ED">
        <w:rPr>
          <w:b/>
          <w:lang w:val="de-DE"/>
        </w:rPr>
        <w:t xml:space="preserve">Link </w:t>
      </w:r>
      <w:r>
        <w:rPr>
          <w:b/>
          <w:lang w:val="de-DE"/>
        </w:rPr>
        <w:t>zu</w:t>
      </w:r>
      <w:r w:rsidR="00C305B7">
        <w:rPr>
          <w:b/>
          <w:lang w:val="de-DE"/>
        </w:rPr>
        <w:t xml:space="preserve"> den</w:t>
      </w:r>
      <w:r w:rsidRPr="007133ED">
        <w:rPr>
          <w:b/>
          <w:lang w:val="de-DE"/>
        </w:rPr>
        <w:t xml:space="preserve"> Artikel</w:t>
      </w:r>
      <w:r w:rsidR="00C305B7">
        <w:rPr>
          <w:b/>
          <w:lang w:val="de-DE"/>
        </w:rPr>
        <w:t>n</w:t>
      </w:r>
      <w:r w:rsidRPr="007133ED">
        <w:rPr>
          <w:b/>
          <w:lang w:val="de-DE"/>
        </w:rPr>
        <w:t>:</w:t>
      </w:r>
      <w:r>
        <w:rPr>
          <w:lang w:val="de-DE"/>
        </w:rPr>
        <w:t xml:space="preserve"> </w:t>
      </w:r>
      <w:hyperlink r:id="rId9" w:history="1">
        <w:r w:rsidRPr="0096411A">
          <w:rPr>
            <w:rStyle w:val="Hyperlink"/>
            <w:lang w:val="de-DE"/>
          </w:rPr>
          <w:t>https://www.medizin-transparent.at/corona-impfung/</w:t>
        </w:r>
      </w:hyperlink>
    </w:p>
    <w:p w14:paraId="2A296C9D" w14:textId="77777777" w:rsidR="007133ED" w:rsidRDefault="007133ED" w:rsidP="007133ED">
      <w:pPr>
        <w:pStyle w:val="Informationen"/>
        <w:spacing w:before="120" w:after="0" w:line="276" w:lineRule="auto"/>
      </w:pPr>
    </w:p>
    <w:p w14:paraId="12389862" w14:textId="77777777" w:rsidR="004B352A" w:rsidRDefault="00424924" w:rsidP="008136A9">
      <w:pPr>
        <w:pStyle w:val="Rckfragen"/>
        <w:spacing w:before="120" w:line="276" w:lineRule="auto"/>
        <w:rPr>
          <w:rStyle w:val="Fett"/>
        </w:rPr>
      </w:pPr>
      <w:r w:rsidRPr="00163137">
        <w:rPr>
          <w:rStyle w:val="Fett"/>
        </w:rPr>
        <w:t>Rückfragen</w:t>
      </w:r>
    </w:p>
    <w:p w14:paraId="203A96CF" w14:textId="71CF8DD5" w:rsidR="008136A9" w:rsidRPr="009A7CF9" w:rsidRDefault="00325C1D" w:rsidP="008136A9">
      <w:pPr>
        <w:pStyle w:val="Untertitel"/>
        <w:spacing w:after="0" w:line="276" w:lineRule="auto"/>
        <w:rPr>
          <w:b w:val="0"/>
        </w:rPr>
      </w:pPr>
      <w:r>
        <w:rPr>
          <w:b w:val="0"/>
        </w:rPr>
        <w:t xml:space="preserve">Dr. </w:t>
      </w:r>
      <w:r w:rsidR="00976119">
        <w:rPr>
          <w:b w:val="0"/>
        </w:rPr>
        <w:t>Jana Meixner</w:t>
      </w:r>
    </w:p>
    <w:p w14:paraId="02B84750" w14:textId="77777777" w:rsidR="008136A9" w:rsidRPr="009A7CF9" w:rsidRDefault="00AE020C" w:rsidP="008136A9">
      <w:pPr>
        <w:pStyle w:val="Untertitel"/>
        <w:spacing w:after="0" w:line="276" w:lineRule="auto"/>
        <w:rPr>
          <w:b w:val="0"/>
        </w:rPr>
      </w:pPr>
      <w:r>
        <w:rPr>
          <w:b w:val="0"/>
        </w:rPr>
        <w:t>Department</w:t>
      </w:r>
      <w:r w:rsidR="00976119">
        <w:rPr>
          <w:b w:val="0"/>
        </w:rPr>
        <w:t xml:space="preserve"> für Evidenzbasierte Medizin und Evaluation</w:t>
      </w:r>
      <w:r w:rsidR="008136A9">
        <w:rPr>
          <w:b w:val="0"/>
        </w:rPr>
        <w:br/>
      </w:r>
      <w:r w:rsidR="008136A9" w:rsidRPr="009A7CF9">
        <w:rPr>
          <w:b w:val="0"/>
        </w:rPr>
        <w:t>Donau-Universität Krems</w:t>
      </w:r>
    </w:p>
    <w:p w14:paraId="5039C6FE" w14:textId="47DCD5CE" w:rsidR="00C518D6" w:rsidRPr="008575DA" w:rsidRDefault="008136A9" w:rsidP="008136A9">
      <w:pPr>
        <w:pStyle w:val="Untertitel"/>
        <w:spacing w:after="0" w:line="276" w:lineRule="auto"/>
        <w:rPr>
          <w:b w:val="0"/>
          <w:lang w:val="de-AT"/>
        </w:rPr>
      </w:pPr>
      <w:r w:rsidRPr="008575DA">
        <w:rPr>
          <w:b w:val="0"/>
          <w:lang w:val="de-AT"/>
        </w:rPr>
        <w:t xml:space="preserve">Tel. </w:t>
      </w:r>
      <w:r w:rsidR="00C518D6" w:rsidRPr="008575DA">
        <w:rPr>
          <w:b w:val="0"/>
          <w:lang w:val="de-AT"/>
        </w:rPr>
        <w:t>+43 (0)664-2389089</w:t>
      </w:r>
    </w:p>
    <w:p w14:paraId="45F8076F" w14:textId="77777777" w:rsidR="008136A9" w:rsidRPr="008575DA" w:rsidRDefault="0012776F" w:rsidP="008136A9">
      <w:pPr>
        <w:pStyle w:val="Untertitel"/>
        <w:spacing w:after="0" w:line="276" w:lineRule="auto"/>
        <w:rPr>
          <w:b w:val="0"/>
          <w:lang w:val="de-AT"/>
        </w:rPr>
      </w:pPr>
      <w:hyperlink r:id="rId10" w:history="1">
        <w:r w:rsidR="00E60A2E" w:rsidRPr="008575DA">
          <w:rPr>
            <w:rStyle w:val="Hyperlink"/>
            <w:b w:val="0"/>
            <w:lang w:val="de-AT"/>
          </w:rPr>
          <w:t>jana.meixner@donau-uni.ac.at</w:t>
        </w:r>
      </w:hyperlink>
    </w:p>
    <w:p w14:paraId="574218FF" w14:textId="77777777" w:rsidR="008136A9" w:rsidRPr="008575DA" w:rsidRDefault="0012776F" w:rsidP="008136A9">
      <w:pPr>
        <w:pStyle w:val="Untertitel"/>
        <w:spacing w:after="0" w:line="276" w:lineRule="auto"/>
        <w:rPr>
          <w:lang w:val="de-AT"/>
        </w:rPr>
      </w:pPr>
      <w:hyperlink r:id="rId11" w:history="1">
        <w:r w:rsidR="00E60A2E" w:rsidRPr="008575DA">
          <w:rPr>
            <w:rStyle w:val="Hyperlink"/>
            <w:lang w:val="de-AT"/>
          </w:rPr>
          <w:t>www.medizin-transparent.at</w:t>
        </w:r>
      </w:hyperlink>
    </w:p>
    <w:p w14:paraId="1DC5C927" w14:textId="4576A23A" w:rsidR="00E60A2E" w:rsidRPr="008575DA" w:rsidRDefault="00E60A2E" w:rsidP="00E60A2E">
      <w:pPr>
        <w:pStyle w:val="Vorspann"/>
      </w:pPr>
    </w:p>
    <w:p w14:paraId="733A6309" w14:textId="75EB0613" w:rsidR="00206B20" w:rsidRPr="008575DA" w:rsidRDefault="00206B20" w:rsidP="00E60A2E">
      <w:pPr>
        <w:pStyle w:val="Vorspann"/>
      </w:pPr>
      <w:r w:rsidRPr="008575DA">
        <w:t xml:space="preserve">Kooperationspartner: </w:t>
      </w:r>
    </w:p>
    <w:p w14:paraId="4B898C21" w14:textId="2BFCC077" w:rsidR="00E837CA" w:rsidRPr="00E60A2E" w:rsidRDefault="00E837CA" w:rsidP="00206B20">
      <w:pPr>
        <w:pStyle w:val="Vorspann"/>
        <w:rPr>
          <w:lang w:val="de-DE"/>
        </w:rPr>
      </w:pPr>
      <w:r w:rsidRPr="00E837CA">
        <w:rPr>
          <w:noProof/>
          <w:lang w:eastAsia="de-AT"/>
        </w:rPr>
        <w:drawing>
          <wp:inline distT="0" distB="0" distL="0" distR="0" wp14:anchorId="5A2B51AB" wp14:editId="5CDE83CF">
            <wp:extent cx="1350818" cy="676020"/>
            <wp:effectExtent l="0" t="0" r="1905" b="0"/>
            <wp:docPr id="2" name="Grafik 2" descr="C:\Users\KRoll\Documents\LOGOS\NOGUS Logo 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oll\Documents\LOGOS\NOGUS Logo 4c.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9831" cy="695544"/>
                    </a:xfrm>
                    <a:prstGeom prst="rect">
                      <a:avLst/>
                    </a:prstGeom>
                    <a:noFill/>
                    <a:ln>
                      <a:noFill/>
                    </a:ln>
                  </pic:spPr>
                </pic:pic>
              </a:graphicData>
            </a:graphic>
          </wp:inline>
        </w:drawing>
      </w:r>
      <w:r w:rsidR="00206B20">
        <w:rPr>
          <w:rFonts w:cs="Times New Roman"/>
          <w:b w:val="0"/>
          <w:noProof/>
          <w:lang w:eastAsia="de-AT"/>
        </w:rPr>
        <w:t xml:space="preserve">       </w:t>
      </w:r>
    </w:p>
    <w:sectPr w:rsidR="00E837CA" w:rsidRPr="00E60A2E" w:rsidSect="00AC1C5E">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134" w:left="1418" w:header="284"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E6F0F" w16cex:dateUtc="2021-02-10T13:41:00Z"/>
  <w16cex:commentExtensible w16cex:durableId="23CE6FB9" w16cex:dateUtc="2021-02-10T13: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08B00FA" w16cid:durableId="23CE6F0F"/>
  <w16cid:commentId w16cid:paraId="4BD9205C" w16cid:durableId="23CE6FB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F8720" w14:textId="77777777" w:rsidR="0012776F" w:rsidRDefault="0012776F">
      <w:r>
        <w:separator/>
      </w:r>
    </w:p>
  </w:endnote>
  <w:endnote w:type="continuationSeparator" w:id="0">
    <w:p w14:paraId="557A76E7" w14:textId="77777777" w:rsidR="0012776F" w:rsidRDefault="00127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C04D6" w14:textId="77777777" w:rsidR="00074565" w:rsidRDefault="0007456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AF26C" w14:textId="77777777" w:rsidR="00074565" w:rsidRDefault="0007456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0C86A" w14:textId="77777777" w:rsidR="00074565" w:rsidRDefault="000745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29807" w14:textId="77777777" w:rsidR="0012776F" w:rsidRDefault="0012776F">
      <w:r>
        <w:separator/>
      </w:r>
    </w:p>
  </w:footnote>
  <w:footnote w:type="continuationSeparator" w:id="0">
    <w:p w14:paraId="329AF961" w14:textId="77777777" w:rsidR="0012776F" w:rsidRDefault="00127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F5088" w14:textId="77777777" w:rsidR="00074565" w:rsidRDefault="0007456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7BAC3" w14:textId="77777777" w:rsidR="00074565" w:rsidRDefault="0007456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6B4BD" w14:textId="77777777" w:rsidR="00E11731" w:rsidRDefault="00EE6F03" w:rsidP="00DB066A">
    <w:pPr>
      <w:pStyle w:val="Kopfzeile"/>
      <w:ind w:left="-993"/>
    </w:pPr>
    <w:r>
      <w:rPr>
        <w:noProof/>
        <w:lang w:val="de-AT" w:eastAsia="de-AT"/>
      </w:rPr>
      <w:drawing>
        <wp:anchor distT="0" distB="0" distL="114300" distR="114300" simplePos="0" relativeHeight="251657728" behindDoc="1" locked="0" layoutInCell="1" allowOverlap="1" wp14:anchorId="661D151E" wp14:editId="04C00A4D">
          <wp:simplePos x="0" y="0"/>
          <wp:positionH relativeFrom="column">
            <wp:posOffset>-626745</wp:posOffset>
          </wp:positionH>
          <wp:positionV relativeFrom="paragraph">
            <wp:posOffset>3810</wp:posOffset>
          </wp:positionV>
          <wp:extent cx="6955790" cy="2101215"/>
          <wp:effectExtent l="0" t="0" r="0" b="0"/>
          <wp:wrapTight wrapText="bothSides">
            <wp:wrapPolygon edited="0">
              <wp:start x="0" y="0"/>
              <wp:lineTo x="0" y="21345"/>
              <wp:lineTo x="21533" y="21345"/>
              <wp:lineTo x="21533" y="0"/>
              <wp:lineTo x="0" y="0"/>
            </wp:wrapPolygon>
          </wp:wrapTight>
          <wp:docPr id="1" name="Bild 1" descr="Kopf_PA (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f_PA (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5790" cy="210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5232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60B4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A2AF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AE43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0432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00CD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EE90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82D1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C48C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D657C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A2E"/>
    <w:rsid w:val="000007EC"/>
    <w:rsid w:val="000157C3"/>
    <w:rsid w:val="00033196"/>
    <w:rsid w:val="0006692F"/>
    <w:rsid w:val="00074565"/>
    <w:rsid w:val="00083924"/>
    <w:rsid w:val="000C7528"/>
    <w:rsid w:val="00111248"/>
    <w:rsid w:val="00114D19"/>
    <w:rsid w:val="00120C82"/>
    <w:rsid w:val="001219B5"/>
    <w:rsid w:val="001275E7"/>
    <w:rsid w:val="0012776F"/>
    <w:rsid w:val="00146C39"/>
    <w:rsid w:val="001513F0"/>
    <w:rsid w:val="00151458"/>
    <w:rsid w:val="00163137"/>
    <w:rsid w:val="00206A41"/>
    <w:rsid w:val="00206B20"/>
    <w:rsid w:val="00231BEA"/>
    <w:rsid w:val="00252DF4"/>
    <w:rsid w:val="0026190F"/>
    <w:rsid w:val="0028767B"/>
    <w:rsid w:val="002F6A09"/>
    <w:rsid w:val="003018FE"/>
    <w:rsid w:val="00325C1D"/>
    <w:rsid w:val="00354D41"/>
    <w:rsid w:val="00384C75"/>
    <w:rsid w:val="003E6810"/>
    <w:rsid w:val="00424924"/>
    <w:rsid w:val="0046173B"/>
    <w:rsid w:val="00463DF3"/>
    <w:rsid w:val="00485BD5"/>
    <w:rsid w:val="00491273"/>
    <w:rsid w:val="00497EAD"/>
    <w:rsid w:val="004A1C7E"/>
    <w:rsid w:val="004B352A"/>
    <w:rsid w:val="004B4866"/>
    <w:rsid w:val="004D161B"/>
    <w:rsid w:val="004D5E1F"/>
    <w:rsid w:val="00507A18"/>
    <w:rsid w:val="005145C3"/>
    <w:rsid w:val="005163B7"/>
    <w:rsid w:val="00520FCD"/>
    <w:rsid w:val="00537162"/>
    <w:rsid w:val="0057581D"/>
    <w:rsid w:val="005B443D"/>
    <w:rsid w:val="005D7FD7"/>
    <w:rsid w:val="005E40E0"/>
    <w:rsid w:val="005F6A84"/>
    <w:rsid w:val="006250CA"/>
    <w:rsid w:val="0066785E"/>
    <w:rsid w:val="00691F8F"/>
    <w:rsid w:val="006A5F94"/>
    <w:rsid w:val="006A6933"/>
    <w:rsid w:val="006A6989"/>
    <w:rsid w:val="006B3184"/>
    <w:rsid w:val="0071074E"/>
    <w:rsid w:val="007133ED"/>
    <w:rsid w:val="00714D1F"/>
    <w:rsid w:val="00732C73"/>
    <w:rsid w:val="00747259"/>
    <w:rsid w:val="00757B7F"/>
    <w:rsid w:val="0077516C"/>
    <w:rsid w:val="00782436"/>
    <w:rsid w:val="00782FC1"/>
    <w:rsid w:val="007B0985"/>
    <w:rsid w:val="008136A9"/>
    <w:rsid w:val="008464C7"/>
    <w:rsid w:val="008575DA"/>
    <w:rsid w:val="00857BBD"/>
    <w:rsid w:val="008B71AD"/>
    <w:rsid w:val="008C5821"/>
    <w:rsid w:val="008F059C"/>
    <w:rsid w:val="009100C3"/>
    <w:rsid w:val="00912386"/>
    <w:rsid w:val="00923C89"/>
    <w:rsid w:val="00935F40"/>
    <w:rsid w:val="00944156"/>
    <w:rsid w:val="00950197"/>
    <w:rsid w:val="00976119"/>
    <w:rsid w:val="00977EA1"/>
    <w:rsid w:val="009A3842"/>
    <w:rsid w:val="009C1E2A"/>
    <w:rsid w:val="009C3CB5"/>
    <w:rsid w:val="00A36938"/>
    <w:rsid w:val="00AA4713"/>
    <w:rsid w:val="00AC1C5E"/>
    <w:rsid w:val="00AC5F50"/>
    <w:rsid w:val="00AD0443"/>
    <w:rsid w:val="00AD31C2"/>
    <w:rsid w:val="00AE020C"/>
    <w:rsid w:val="00B11114"/>
    <w:rsid w:val="00B66AE0"/>
    <w:rsid w:val="00BC0A68"/>
    <w:rsid w:val="00BC3F52"/>
    <w:rsid w:val="00BC4A94"/>
    <w:rsid w:val="00C036C0"/>
    <w:rsid w:val="00C11476"/>
    <w:rsid w:val="00C22DA1"/>
    <w:rsid w:val="00C305B7"/>
    <w:rsid w:val="00C37155"/>
    <w:rsid w:val="00C518D6"/>
    <w:rsid w:val="00CA69C7"/>
    <w:rsid w:val="00CB29B1"/>
    <w:rsid w:val="00CC5F64"/>
    <w:rsid w:val="00CE6594"/>
    <w:rsid w:val="00D05A19"/>
    <w:rsid w:val="00D141C5"/>
    <w:rsid w:val="00D81C9C"/>
    <w:rsid w:val="00DA0CAA"/>
    <w:rsid w:val="00DB066A"/>
    <w:rsid w:val="00DF4ADA"/>
    <w:rsid w:val="00DF6657"/>
    <w:rsid w:val="00E11731"/>
    <w:rsid w:val="00E316C3"/>
    <w:rsid w:val="00E60A2E"/>
    <w:rsid w:val="00E837CA"/>
    <w:rsid w:val="00EB0F1B"/>
    <w:rsid w:val="00EC6F9B"/>
    <w:rsid w:val="00EE28AC"/>
    <w:rsid w:val="00EE65EF"/>
    <w:rsid w:val="00EE6F03"/>
    <w:rsid w:val="00F34EE6"/>
    <w:rsid w:val="00F54853"/>
    <w:rsid w:val="00F6423C"/>
    <w:rsid w:val="00F867AC"/>
    <w:rsid w:val="00F8691A"/>
    <w:rsid w:val="00F86A3B"/>
    <w:rsid w:val="00F92E0D"/>
    <w:rsid w:val="00FA7C75"/>
    <w:rsid w:val="00FC7485"/>
    <w:rsid w:val="00FD4B38"/>
    <w:rsid w:val="00FE4DDE"/>
    <w:rsid w:val="00FE6031"/>
    <w:rsid w:val="00FE7B03"/>
    <w:rsid w:val="00FF0B1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BC951C"/>
  <w15:docId w15:val="{8FF969C4-0539-49D3-BEA9-8C3F6D9AF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4924"/>
    <w:pPr>
      <w:ind w:left="708"/>
    </w:pPr>
    <w:rPr>
      <w:rFonts w:ascii="Univers" w:hAnsi="Univers"/>
      <w:sz w:val="22"/>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51458"/>
    <w:pPr>
      <w:tabs>
        <w:tab w:val="center" w:pos="4536"/>
        <w:tab w:val="right" w:pos="9072"/>
      </w:tabs>
    </w:pPr>
  </w:style>
  <w:style w:type="paragraph" w:styleId="Fuzeile">
    <w:name w:val="footer"/>
    <w:basedOn w:val="Standard"/>
    <w:rsid w:val="00151458"/>
    <w:pPr>
      <w:tabs>
        <w:tab w:val="center" w:pos="4536"/>
        <w:tab w:val="right" w:pos="9072"/>
      </w:tabs>
    </w:pPr>
  </w:style>
  <w:style w:type="paragraph" w:styleId="Titel">
    <w:name w:val="Title"/>
    <w:basedOn w:val="Standard"/>
    <w:next w:val="Untertitel"/>
    <w:qFormat/>
    <w:rsid w:val="00151458"/>
    <w:pPr>
      <w:spacing w:before="240" w:after="60"/>
      <w:outlineLvl w:val="0"/>
    </w:pPr>
    <w:rPr>
      <w:rFonts w:cs="Arial"/>
      <w:b/>
      <w:bCs/>
      <w:kern w:val="28"/>
      <w:sz w:val="28"/>
      <w:szCs w:val="32"/>
    </w:rPr>
  </w:style>
  <w:style w:type="paragraph" w:customStyle="1" w:styleId="Vorspann">
    <w:name w:val="Vorspann"/>
    <w:basedOn w:val="Untertitel"/>
    <w:rsid w:val="00252DF4"/>
    <w:rPr>
      <w:lang w:val="de-AT"/>
    </w:rPr>
  </w:style>
  <w:style w:type="paragraph" w:styleId="Untertitel">
    <w:name w:val="Subtitle"/>
    <w:basedOn w:val="Standard"/>
    <w:next w:val="Vorspann"/>
    <w:link w:val="UntertitelZchn"/>
    <w:qFormat/>
    <w:rsid w:val="00252DF4"/>
    <w:pPr>
      <w:spacing w:after="240"/>
      <w:ind w:left="709"/>
      <w:outlineLvl w:val="1"/>
    </w:pPr>
    <w:rPr>
      <w:rFonts w:cs="Arial"/>
      <w:b/>
    </w:rPr>
  </w:style>
  <w:style w:type="paragraph" w:styleId="Textkrper">
    <w:name w:val="Body Text"/>
    <w:basedOn w:val="Standard"/>
    <w:rsid w:val="00252DF4"/>
    <w:pPr>
      <w:spacing w:after="120"/>
    </w:pPr>
  </w:style>
  <w:style w:type="paragraph" w:customStyle="1" w:styleId="Flietext">
    <w:name w:val="Fließtext"/>
    <w:basedOn w:val="Textkrper"/>
    <w:rsid w:val="004B352A"/>
    <w:pPr>
      <w:spacing w:after="240"/>
      <w:ind w:left="709"/>
    </w:pPr>
    <w:rPr>
      <w:lang w:val="de-AT"/>
    </w:rPr>
  </w:style>
  <w:style w:type="character" w:styleId="Fett">
    <w:name w:val="Strong"/>
    <w:qFormat/>
    <w:rsid w:val="00252DF4"/>
    <w:rPr>
      <w:b/>
      <w:bCs/>
    </w:rPr>
  </w:style>
  <w:style w:type="paragraph" w:customStyle="1" w:styleId="Zwischentitel">
    <w:name w:val="Zwischentitel"/>
    <w:basedOn w:val="Flietext"/>
    <w:next w:val="Flietext"/>
    <w:rsid w:val="004B352A"/>
    <w:pPr>
      <w:spacing w:before="240" w:after="60"/>
    </w:pPr>
    <w:rPr>
      <w:b/>
    </w:rPr>
  </w:style>
  <w:style w:type="character" w:styleId="Hyperlink">
    <w:name w:val="Hyperlink"/>
    <w:rsid w:val="004B352A"/>
    <w:rPr>
      <w:color w:val="0000FF"/>
      <w:u w:val="single"/>
    </w:rPr>
  </w:style>
  <w:style w:type="character" w:styleId="BesuchterLink">
    <w:name w:val="FollowedHyperlink"/>
    <w:rsid w:val="004B352A"/>
    <w:rPr>
      <w:color w:val="800080"/>
      <w:u w:val="single"/>
    </w:rPr>
  </w:style>
  <w:style w:type="paragraph" w:customStyle="1" w:styleId="Rckfragen">
    <w:name w:val="Rückfragen"/>
    <w:basedOn w:val="Standard"/>
    <w:rsid w:val="00163137"/>
    <w:pPr>
      <w:keepNext/>
      <w:ind w:left="709"/>
    </w:pPr>
  </w:style>
  <w:style w:type="paragraph" w:customStyle="1" w:styleId="Formatvorlage1">
    <w:name w:val="Formatvorlage1"/>
    <w:basedOn w:val="Flietext"/>
    <w:rsid w:val="00D81C9C"/>
    <w:pPr>
      <w:keepNext/>
    </w:pPr>
    <w:rPr>
      <w:b/>
    </w:rPr>
  </w:style>
  <w:style w:type="paragraph" w:customStyle="1" w:styleId="Termin">
    <w:name w:val="Termin"/>
    <w:basedOn w:val="Flietext"/>
    <w:rsid w:val="00D81C9C"/>
    <w:pPr>
      <w:keepNext/>
      <w:spacing w:after="0"/>
    </w:pPr>
    <w:rPr>
      <w:b/>
    </w:rPr>
  </w:style>
  <w:style w:type="character" w:styleId="Hervorhebung">
    <w:name w:val="Emphasis"/>
    <w:uiPriority w:val="20"/>
    <w:qFormat/>
    <w:rsid w:val="008464C7"/>
    <w:rPr>
      <w:i/>
      <w:iCs/>
    </w:rPr>
  </w:style>
  <w:style w:type="paragraph" w:customStyle="1" w:styleId="Formatvorlage2">
    <w:name w:val="Formatvorlage2"/>
    <w:basedOn w:val="Standard"/>
    <w:rsid w:val="00E11731"/>
    <w:rPr>
      <w:sz w:val="18"/>
    </w:rPr>
  </w:style>
  <w:style w:type="paragraph" w:customStyle="1" w:styleId="Hinweis">
    <w:name w:val="Hinweis"/>
    <w:basedOn w:val="Standard"/>
    <w:rsid w:val="005D7FD7"/>
    <w:pPr>
      <w:spacing w:before="240" w:after="240"/>
      <w:ind w:left="709"/>
    </w:pPr>
    <w:rPr>
      <w:sz w:val="18"/>
    </w:rPr>
  </w:style>
  <w:style w:type="paragraph" w:customStyle="1" w:styleId="Bildtext">
    <w:name w:val="Bildtext"/>
    <w:basedOn w:val="Standard"/>
    <w:rsid w:val="005D7FD7"/>
  </w:style>
  <w:style w:type="paragraph" w:customStyle="1" w:styleId="Informationen">
    <w:name w:val="Informationen"/>
    <w:basedOn w:val="Flietext"/>
    <w:rsid w:val="00DA0CAA"/>
    <w:pPr>
      <w:spacing w:before="360"/>
    </w:pPr>
  </w:style>
  <w:style w:type="character" w:customStyle="1" w:styleId="UntertitelZchn">
    <w:name w:val="Untertitel Zchn"/>
    <w:link w:val="Untertitel"/>
    <w:rsid w:val="008136A9"/>
    <w:rPr>
      <w:rFonts w:ascii="Univers" w:hAnsi="Univers" w:cs="Arial"/>
      <w:b/>
      <w:sz w:val="22"/>
      <w:szCs w:val="24"/>
      <w:lang w:val="de-DE" w:eastAsia="de-DE"/>
    </w:rPr>
  </w:style>
  <w:style w:type="character" w:styleId="Kommentarzeichen">
    <w:name w:val="annotation reference"/>
    <w:basedOn w:val="Absatz-Standardschriftart"/>
    <w:uiPriority w:val="99"/>
    <w:semiHidden/>
    <w:unhideWhenUsed/>
    <w:rsid w:val="00146C39"/>
    <w:rPr>
      <w:sz w:val="16"/>
      <w:szCs w:val="16"/>
    </w:rPr>
  </w:style>
  <w:style w:type="paragraph" w:styleId="Kommentartext">
    <w:name w:val="annotation text"/>
    <w:basedOn w:val="Standard"/>
    <w:link w:val="KommentartextZchn"/>
    <w:uiPriority w:val="99"/>
    <w:unhideWhenUsed/>
    <w:rsid w:val="00146C39"/>
    <w:rPr>
      <w:sz w:val="20"/>
      <w:szCs w:val="20"/>
    </w:rPr>
  </w:style>
  <w:style w:type="character" w:customStyle="1" w:styleId="KommentartextZchn">
    <w:name w:val="Kommentartext Zchn"/>
    <w:basedOn w:val="Absatz-Standardschriftart"/>
    <w:link w:val="Kommentartext"/>
    <w:uiPriority w:val="99"/>
    <w:rsid w:val="00146C39"/>
    <w:rPr>
      <w:rFonts w:ascii="Univers" w:hAnsi="Univers"/>
      <w:lang w:val="de-DE" w:eastAsia="de-DE"/>
    </w:rPr>
  </w:style>
  <w:style w:type="paragraph" w:styleId="Kommentarthema">
    <w:name w:val="annotation subject"/>
    <w:basedOn w:val="Kommentartext"/>
    <w:next w:val="Kommentartext"/>
    <w:link w:val="KommentarthemaZchn"/>
    <w:uiPriority w:val="99"/>
    <w:semiHidden/>
    <w:unhideWhenUsed/>
    <w:rsid w:val="00146C39"/>
    <w:rPr>
      <w:b/>
      <w:bCs/>
    </w:rPr>
  </w:style>
  <w:style w:type="character" w:customStyle="1" w:styleId="KommentarthemaZchn">
    <w:name w:val="Kommentarthema Zchn"/>
    <w:basedOn w:val="KommentartextZchn"/>
    <w:link w:val="Kommentarthema"/>
    <w:uiPriority w:val="99"/>
    <w:semiHidden/>
    <w:rsid w:val="00146C39"/>
    <w:rPr>
      <w:rFonts w:ascii="Univers" w:hAnsi="Univers"/>
      <w:b/>
      <w:bCs/>
      <w:lang w:val="de-DE" w:eastAsia="de-DE"/>
    </w:rPr>
  </w:style>
  <w:style w:type="paragraph" w:styleId="Sprechblasentext">
    <w:name w:val="Balloon Text"/>
    <w:basedOn w:val="Standard"/>
    <w:link w:val="SprechblasentextZchn"/>
    <w:uiPriority w:val="99"/>
    <w:semiHidden/>
    <w:unhideWhenUsed/>
    <w:rsid w:val="00146C3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46C39"/>
    <w:rPr>
      <w:rFonts w:ascii="Segoe UI"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zin-transparent.a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zin-transparent.at"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hyperlink" Target="mailto:jana.meixner@donau-uni.ac.a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edizin-transparent.at/corona-impfung/" TargetMode="External"/><Relationship Id="rId14" Type="http://schemas.openxmlformats.org/officeDocument/2006/relationships/header" Target="header2.xml"/><Relationship Id="rId22" Type="http://schemas.microsoft.com/office/2018/08/relationships/commentsExtensible" Target="commentsExtensi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oll\Documents\PI_Vorlage_(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F87B4-93A8-478F-B951-8F52C6D93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PI_Vorlage_(D).dotx</Template>
  <TotalTime>0</TotalTime>
  <Pages>3</Pages>
  <Words>776</Words>
  <Characters>4890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Titel einzeilig (max</vt:lpstr>
    </vt:vector>
  </TitlesOfParts>
  <Company>Donau-Universität Krems</Company>
  <LinksUpToDate>false</LinksUpToDate>
  <CharactersWithSpaces>5655</CharactersWithSpaces>
  <SharedDoc>false</SharedDoc>
  <HLinks>
    <vt:vector size="30" baseType="variant">
      <vt:variant>
        <vt:i4>7995518</vt:i4>
      </vt:variant>
      <vt:variant>
        <vt:i4>15</vt:i4>
      </vt:variant>
      <vt:variant>
        <vt:i4>0</vt:i4>
      </vt:variant>
      <vt:variant>
        <vt:i4>5</vt:i4>
      </vt:variant>
      <vt:variant>
        <vt:lpwstr>\\DU_ORG2\COMMON\SHARED\Information\Homepage\Shortcuts.xls</vt:lpwstr>
      </vt:variant>
      <vt:variant>
        <vt:lpwstr/>
      </vt:variant>
      <vt:variant>
        <vt:i4>3801173</vt:i4>
      </vt:variant>
      <vt:variant>
        <vt:i4>12</vt:i4>
      </vt:variant>
      <vt:variant>
        <vt:i4>0</vt:i4>
      </vt:variant>
      <vt:variant>
        <vt:i4>5</vt:i4>
      </vt:variant>
      <vt:variant>
        <vt:lpwstr>mailto:vorname.zuname@donau-uni.ac.at</vt:lpwstr>
      </vt:variant>
      <vt:variant>
        <vt:lpwstr/>
      </vt:variant>
      <vt:variant>
        <vt:i4>7995518</vt:i4>
      </vt:variant>
      <vt:variant>
        <vt:i4>9</vt:i4>
      </vt:variant>
      <vt:variant>
        <vt:i4>0</vt:i4>
      </vt:variant>
      <vt:variant>
        <vt:i4>5</vt:i4>
      </vt:variant>
      <vt:variant>
        <vt:lpwstr>\\DU_ORG2\COMMON\SHARED\Information\Homepage\Shortcuts.xls</vt:lpwstr>
      </vt:variant>
      <vt:variant>
        <vt:lpwstr/>
      </vt:variant>
      <vt:variant>
        <vt:i4>3801173</vt:i4>
      </vt:variant>
      <vt:variant>
        <vt:i4>6</vt:i4>
      </vt:variant>
      <vt:variant>
        <vt:i4>0</vt:i4>
      </vt:variant>
      <vt:variant>
        <vt:i4>5</vt:i4>
      </vt:variant>
      <vt:variant>
        <vt:lpwstr>mailto:vorname.zuname@donau-uni.ac.at</vt:lpwstr>
      </vt:variant>
      <vt:variant>
        <vt:lpwstr/>
      </vt:variant>
      <vt:variant>
        <vt:i4>7536688</vt:i4>
      </vt:variant>
      <vt:variant>
        <vt:i4>0</vt:i4>
      </vt:variant>
      <vt:variant>
        <vt:i4>0</vt:i4>
      </vt:variant>
      <vt:variant>
        <vt:i4>5</vt:i4>
      </vt:variant>
      <vt:variant>
        <vt:lpwstr>http://www.donau-uni.ac.at/...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einzeilig (max</dc:title>
  <dc:creator>labadmin</dc:creator>
  <cp:lastModifiedBy>Katharina Roll</cp:lastModifiedBy>
  <cp:revision>9</cp:revision>
  <dcterms:created xsi:type="dcterms:W3CDTF">2021-02-10T14:43:00Z</dcterms:created>
  <dcterms:modified xsi:type="dcterms:W3CDTF">2021-02-22T09:36:00Z</dcterms:modified>
</cp:coreProperties>
</file>